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Snack Sign Up Sheet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1686"/>
            <w:shd w:val="clear" w:color="auto" w:fill="FBBF24"/>
          </w:tcPr>
          <w:p>
            <w:r/>
            <w:r>
              <w:rPr>
                <w:b/>
                <w:sz w:val="22"/>
              </w:rPr>
              <w:t>Date</w:t>
            </w:r>
          </w:p>
        </w:tc>
        <w:tc>
          <w:tcPr>
            <w:tcW w:type="dxa" w:w="2529"/>
            <w:shd w:val="clear" w:color="auto" w:fill="FBBF24"/>
          </w:tcPr>
          <w:p>
            <w:r/>
            <w:r>
              <w:rPr>
                <w:b/>
                <w:sz w:val="22"/>
              </w:rPr>
              <w:t>Game or class</w:t>
            </w:r>
          </w:p>
        </w:tc>
        <w:tc>
          <w:tcPr>
            <w:tcW w:type="dxa" w:w="2951"/>
            <w:shd w:val="clear" w:color="auto" w:fill="FBBF24"/>
          </w:tcPr>
          <w:p>
            <w:r/>
            <w:r>
              <w:rPr>
                <w:b/>
                <w:sz w:val="22"/>
              </w:rPr>
              <w:t>Snack</w:t>
            </w:r>
          </w:p>
        </w:tc>
        <w:tc>
          <w:tcPr>
            <w:tcW w:type="dxa" w:w="3373"/>
            <w:shd w:val="clear" w:color="auto" w:fill="FBBF24"/>
          </w:tcPr>
          <w:p>
            <w:r/>
            <w:r>
              <w:rPr>
                <w:b/>
                <w:sz w:val="22"/>
              </w:rPr>
              <w:t>Parent</w:t>
            </w:r>
          </w:p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  <w:tr>
        <w:trPr>
          <w:trHeight w:val="510"/>
        </w:trPr>
        <w:tc>
          <w:tcPr>
            <w:tcW w:type="dxa" w:w="1686"/>
          </w:tcPr>
          <w:p/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3373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