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Potluck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1897"/>
            <w:shd w:val="clear" w:color="auto" w:fill="FBBF24"/>
          </w:tcPr>
          <w:p>
            <w:r/>
            <w:r>
              <w:rPr>
                <w:b/>
                <w:sz w:val="22"/>
              </w:rPr>
              <w:t>Category</w:t>
            </w:r>
          </w:p>
        </w:tc>
        <w:tc>
          <w:tcPr>
            <w:tcW w:type="dxa" w:w="2740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3583"/>
            <w:shd w:val="clear" w:color="auto" w:fill="FBBF24"/>
          </w:tcPr>
          <w:p>
            <w:r/>
            <w:r>
              <w:rPr>
                <w:b/>
                <w:sz w:val="22"/>
              </w:rPr>
              <w:t>Dish</w:t>
            </w:r>
          </w:p>
        </w:tc>
        <w:tc>
          <w:tcPr>
            <w:tcW w:type="dxa" w:w="2319"/>
            <w:shd w:val="clear" w:color="auto" w:fill="FBBF24"/>
          </w:tcPr>
          <w:p>
            <w:r/>
            <w:r>
              <w:rPr>
                <w:b/>
                <w:sz w:val="22"/>
              </w:rPr>
              <w:t>Allergens</w:t>
            </w:r>
          </w:p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Main dish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Main dish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Main dish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Vegetarian main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Side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Side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Side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Salad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Salad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Bread / rolls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Appetizer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Appetizer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Dessert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Dessert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Drinks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Ice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Plates, cups, cutlery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Napkins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  <w:tr>
        <w:trPr>
          <w:trHeight w:val="510"/>
        </w:trPr>
        <w:tc>
          <w:tcPr>
            <w:tcW w:type="dxa" w:w="1897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740"/>
          </w:tcPr>
          <w:p/>
        </w:tc>
        <w:tc>
          <w:tcPr>
            <w:tcW w:type="dxa" w:w="3583"/>
          </w:tcPr>
          <w:p/>
        </w:tc>
        <w:tc>
          <w:tcPr>
            <w:tcW w:type="dxa" w:w="2319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